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04FD" w:rsidRDefault="002E3D46" w:rsidP="009104FD">
      <w:r>
        <w:rPr>
          <w:noProof/>
        </w:rPr>
        <w:drawing>
          <wp:anchor distT="0" distB="0" distL="114300" distR="114300" simplePos="0" relativeHeight="251667968" behindDoc="0" locked="0" layoutInCell="1" allowOverlap="1" wp14:anchorId="3EED5736" wp14:editId="323782CB">
            <wp:simplePos x="0" y="0"/>
            <wp:positionH relativeFrom="margin">
              <wp:posOffset>6251575</wp:posOffset>
            </wp:positionH>
            <wp:positionV relativeFrom="margin">
              <wp:posOffset>-229722</wp:posOffset>
            </wp:positionV>
            <wp:extent cx="604705" cy="627321"/>
            <wp:effectExtent l="0" t="0" r="0" b="0"/>
            <wp:wrapNone/>
            <wp:docPr id="7"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hool logo"/>
                    <pic:cNvPicPr>
                      <a:picLocks noChangeAspect="1" noChangeArrowheads="1"/>
                    </pic:cNvPicPr>
                  </pic:nvPicPr>
                  <pic:blipFill>
                    <a:blip r:embed="rId7" cstate="print"/>
                    <a:srcRect/>
                    <a:stretch>
                      <a:fillRect/>
                    </a:stretch>
                  </pic:blipFill>
                  <pic:spPr bwMode="auto">
                    <a:xfrm>
                      <a:off x="0" y="0"/>
                      <a:ext cx="604705" cy="627321"/>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6944" behindDoc="0" locked="0" layoutInCell="1" allowOverlap="1" wp14:anchorId="59ECE9BF" wp14:editId="70D031A1">
            <wp:simplePos x="0" y="0"/>
            <wp:positionH relativeFrom="margin">
              <wp:posOffset>-265814</wp:posOffset>
            </wp:positionH>
            <wp:positionV relativeFrom="margin">
              <wp:posOffset>-233917</wp:posOffset>
            </wp:positionV>
            <wp:extent cx="604705" cy="627321"/>
            <wp:effectExtent l="0" t="0" r="0" b="0"/>
            <wp:wrapNone/>
            <wp:docPr id="70"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hool logo"/>
                    <pic:cNvPicPr>
                      <a:picLocks noChangeAspect="1" noChangeArrowheads="1"/>
                    </pic:cNvPicPr>
                  </pic:nvPicPr>
                  <pic:blipFill>
                    <a:blip r:embed="rId7" cstate="print"/>
                    <a:srcRect/>
                    <a:stretch>
                      <a:fillRect/>
                    </a:stretch>
                  </pic:blipFill>
                  <pic:spPr bwMode="auto">
                    <a:xfrm>
                      <a:off x="0" y="0"/>
                      <a:ext cx="607400" cy="630117"/>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054558">
        <w:rPr>
          <w:noProof/>
        </w:rPr>
        <mc:AlternateContent>
          <mc:Choice Requires="wps">
            <w:drawing>
              <wp:anchor distT="0" distB="0" distL="114300" distR="114300" simplePos="0" relativeHeight="251660288" behindDoc="0" locked="0" layoutInCell="1" allowOverlap="1">
                <wp:simplePos x="0" y="0"/>
                <wp:positionH relativeFrom="column">
                  <wp:posOffset>517525</wp:posOffset>
                </wp:positionH>
                <wp:positionV relativeFrom="paragraph">
                  <wp:posOffset>-290830</wp:posOffset>
                </wp:positionV>
                <wp:extent cx="5550535" cy="783590"/>
                <wp:effectExtent l="19050" t="19050" r="12065" b="1651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50535" cy="783590"/>
                        </a:xfrm>
                        <a:prstGeom prst="rect">
                          <a:avLst/>
                        </a:prstGeom>
                        <a:solidFill>
                          <a:srgbClr val="FFFFFF"/>
                        </a:solidFill>
                        <a:ln w="50800">
                          <a:solidFill>
                            <a:srgbClr val="00602B"/>
                          </a:solidFill>
                          <a:miter lim="800000"/>
                          <a:headEnd/>
                          <a:tailEnd/>
                        </a:ln>
                      </wps:spPr>
                      <wps:txbx>
                        <w:txbxContent>
                          <w:p w:rsidR="00E40391" w:rsidRPr="00A3679F" w:rsidRDefault="00E40391" w:rsidP="003673F4">
                            <w:pPr>
                              <w:spacing w:after="0" w:line="240" w:lineRule="auto"/>
                              <w:jc w:val="center"/>
                              <w:rPr>
                                <w:rFonts w:ascii="SassoonPrimaryInfant" w:hAnsi="SassoonPrimaryInfant"/>
                                <w:b/>
                                <w:sz w:val="24"/>
                                <w:szCs w:val="24"/>
                              </w:rPr>
                            </w:pPr>
                            <w:r w:rsidRPr="00A3679F">
                              <w:rPr>
                                <w:rFonts w:ascii="SassoonPrimaryInfant" w:hAnsi="SassoonPrimaryInfant"/>
                                <w:b/>
                                <w:sz w:val="24"/>
                                <w:szCs w:val="24"/>
                              </w:rPr>
                              <w:t xml:space="preserve">Science Knowledge Organiser </w:t>
                            </w:r>
                          </w:p>
                          <w:p w:rsidR="00E40391" w:rsidRDefault="00E40391" w:rsidP="008B5F58">
                            <w:pPr>
                              <w:spacing w:after="0"/>
                              <w:jc w:val="center"/>
                              <w:rPr>
                                <w:rFonts w:ascii="SassoonPrimaryInfant" w:hAnsi="SassoonPrimaryInfant"/>
                                <w:sz w:val="24"/>
                                <w:szCs w:val="24"/>
                              </w:rPr>
                            </w:pPr>
                            <w:r>
                              <w:rPr>
                                <w:rFonts w:ascii="SassoonPrimaryInfant" w:hAnsi="SassoonPrimaryInfant"/>
                                <w:sz w:val="24"/>
                                <w:szCs w:val="24"/>
                              </w:rPr>
                              <w:t>Year 4</w:t>
                            </w:r>
                          </w:p>
                          <w:p w:rsidR="00E40391" w:rsidRPr="00A3679F" w:rsidRDefault="00E40391" w:rsidP="00B10B8E">
                            <w:pPr>
                              <w:spacing w:after="0"/>
                              <w:jc w:val="center"/>
                              <w:rPr>
                                <w:rFonts w:ascii="SassoonPrimaryInfant" w:hAnsi="SassoonPrimaryInfant"/>
                                <w:sz w:val="24"/>
                                <w:szCs w:val="24"/>
                              </w:rPr>
                            </w:pPr>
                            <w:r>
                              <w:rPr>
                                <w:rFonts w:ascii="SassoonPrimaryInfant" w:hAnsi="SassoonPrimaryInfant"/>
                                <w:sz w:val="24"/>
                                <w:szCs w:val="24"/>
                              </w:rPr>
                              <w:t>States of Matter</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0.75pt;margin-top:-22.9pt;width:437.05pt;height:61.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" strokecolor="#00602b" strokeweight="4pt">
                <v:textbox>
                  <w:txbxContent>
                    <w:p w:rsidR="00E40391" w:rsidRPr="00A3679F" w:rsidRDefault="00E40391" w:rsidP="003673F4">
                      <w:pPr>
                        <w:spacing w:after="0" w:line="240" w:lineRule="auto"/>
                        <w:jc w:val="center"/>
                        <w:rPr>
                          <w:rFonts w:ascii="SassoonPrimaryInfant" w:hAnsi="SassoonPrimaryInfant"/>
                          <w:b/>
                          <w:sz w:val="24"/>
                          <w:szCs w:val="24"/>
                        </w:rPr>
                      </w:pPr>
                      <w:r w:rsidRPr="00A3679F">
                        <w:rPr>
                          <w:rFonts w:ascii="SassoonPrimaryInfant" w:hAnsi="SassoonPrimaryInfant"/>
                          <w:b/>
                          <w:sz w:val="24"/>
                          <w:szCs w:val="24"/>
                        </w:rPr>
                        <w:t xml:space="preserve">Science Knowledge Organiser </w:t>
                      </w:r>
                    </w:p>
                    <w:p w:rsidR="00E40391" w:rsidRDefault="00E40391" w:rsidP="008B5F58">
                      <w:pPr>
                        <w:spacing w:after="0"/>
                        <w:jc w:val="center"/>
                        <w:rPr>
                          <w:rFonts w:ascii="SassoonPrimaryInfant" w:hAnsi="SassoonPrimaryInfant"/>
                          <w:sz w:val="24"/>
                          <w:szCs w:val="24"/>
                        </w:rPr>
                      </w:pPr>
                      <w:r>
                        <w:rPr>
                          <w:rFonts w:ascii="SassoonPrimaryInfant" w:hAnsi="SassoonPrimaryInfant"/>
                          <w:sz w:val="24"/>
                          <w:szCs w:val="24"/>
                        </w:rPr>
                        <w:t>Year 4</w:t>
                      </w:r>
                    </w:p>
                    <w:p w:rsidR="00E40391" w:rsidRPr="00A3679F" w:rsidRDefault="00E40391" w:rsidP="00B10B8E">
                      <w:pPr>
                        <w:spacing w:after="0"/>
                        <w:jc w:val="center"/>
                        <w:rPr>
                          <w:rFonts w:ascii="SassoonPrimaryInfant" w:hAnsi="SassoonPrimaryInfant"/>
                          <w:sz w:val="24"/>
                          <w:szCs w:val="24"/>
                        </w:rPr>
                      </w:pPr>
                      <w:r>
                        <w:rPr>
                          <w:rFonts w:ascii="SassoonPrimaryInfant" w:hAnsi="SassoonPrimaryInfant"/>
                          <w:sz w:val="24"/>
                          <w:szCs w:val="24"/>
                        </w:rPr>
                        <w:t>States of Matter</w:t>
                      </w:r>
                    </w:p>
                  </w:txbxContent>
                </v:textbox>
              </v:shape>
            </w:pict>
          </mc:Fallback>
        </mc:AlternateContent>
      </w:r>
    </w:p>
    <w:p w:rsidR="00CE7C95" w:rsidRDefault="00054558" w:rsidP="009104FD">
      <w:r>
        <w:rPr>
          <w:noProof/>
        </w:rPr>
        <mc:AlternateContent>
          <mc:Choice Requires="wps">
            <w:drawing>
              <wp:anchor distT="0" distB="0" distL="114300" distR="114300" simplePos="0" relativeHeight="251678720" behindDoc="0" locked="0" layoutInCell="1" allowOverlap="1">
                <wp:simplePos x="0" y="0"/>
                <wp:positionH relativeFrom="column">
                  <wp:posOffset>-245110</wp:posOffset>
                </wp:positionH>
                <wp:positionV relativeFrom="paragraph">
                  <wp:posOffset>368935</wp:posOffset>
                </wp:positionV>
                <wp:extent cx="6866255" cy="871220"/>
                <wp:effectExtent l="0" t="0" r="0" b="5080"/>
                <wp:wrapNone/>
                <wp:docPr id="6"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66255" cy="871220"/>
                        </a:xfrm>
                        <a:prstGeom prst="rect">
                          <a:avLst/>
                        </a:prstGeom>
                        <a:solidFill>
                          <a:srgbClr val="FFFFFF"/>
                        </a:solidFill>
                        <a:ln w="9525">
                          <a:solidFill>
                            <a:schemeClr val="bg1">
                              <a:lumMod val="100000"/>
                              <a:lumOff val="0"/>
                            </a:schemeClr>
                          </a:solidFill>
                          <a:miter lim="800000"/>
                          <a:headEnd/>
                          <a:tailEnd/>
                        </a:ln>
                      </wps:spPr>
                      <wps:txbx>
                        <w:txbxContent>
                          <w:p w:rsidR="00E40391" w:rsidRDefault="00E40391" w:rsidP="00CE7C95">
                            <w:pPr>
                              <w:spacing w:after="0" w:line="240" w:lineRule="auto"/>
                              <w:rPr>
                                <w:rFonts w:ascii="SassoonPrimaryInfant" w:eastAsia="Calibri" w:hAnsi="SassoonPrimaryInfant" w:cs="Times New Roman"/>
                                <w:u w:val="single"/>
                              </w:rPr>
                            </w:pPr>
                            <w:r w:rsidRPr="00A3679F">
                              <w:rPr>
                                <w:rFonts w:ascii="SassoonPrimaryInfant" w:hAnsi="SassoonPrimaryInfant"/>
                                <w:u w:val="single"/>
                              </w:rPr>
                              <w:t>Summary S</w:t>
                            </w:r>
                            <w:r w:rsidRPr="00A3679F">
                              <w:rPr>
                                <w:rFonts w:ascii="SassoonPrimaryInfant" w:eastAsia="Calibri" w:hAnsi="SassoonPrimaryInfant" w:cs="Times New Roman"/>
                                <w:u w:val="single"/>
                              </w:rPr>
                              <w:t>tatement</w:t>
                            </w:r>
                          </w:p>
                          <w:p w:rsidR="00E40391" w:rsidRPr="008952C4" w:rsidRDefault="00773C92" w:rsidP="008952C4">
                            <w:pPr>
                              <w:spacing w:after="0" w:line="240" w:lineRule="auto"/>
                              <w:rPr>
                                <w:rFonts w:ascii="SassoonPrimaryInfant" w:eastAsia="Calibri" w:hAnsi="SassoonPrimaryInfant" w:cs="Times New Roman"/>
                              </w:rPr>
                            </w:pPr>
                            <w:r>
                              <w:rPr>
                                <w:rFonts w:ascii="SassoonPrimaryInfant" w:eastAsia="Calibri" w:hAnsi="SassoonPrimaryInfant" w:cs="Times New Roman"/>
                              </w:rPr>
                              <w:t>Solids, liquids and gases can be classified according to their properties.</w:t>
                            </w:r>
                            <w:r w:rsidR="00E40391" w:rsidRPr="008952C4">
                              <w:rPr>
                                <w:rFonts w:ascii="SassoonPrimaryInfant" w:eastAsia="Calibri" w:hAnsi="SassoonPrimaryInfant" w:cs="Times New Roman"/>
                              </w:rPr>
                              <w:t xml:space="preserve"> We will explore how water changes state, exploring melting, freezing, condensing as well as a particular focus on evaporation. Finally, we will learn about the stages of the water cycle</w:t>
                            </w:r>
                            <w:r w:rsidR="00735615">
                              <w:rPr>
                                <w:rFonts w:ascii="SassoonPrimaryInfant" w:eastAsia="Calibri" w:hAnsi="SassoonPrimaryInfant" w:cs="Times New Roman"/>
                              </w:rPr>
                              <w:t>.</w:t>
                            </w:r>
                          </w:p>
                          <w:p w:rsidR="00E40391" w:rsidRPr="003831F3" w:rsidRDefault="00E40391" w:rsidP="008952C4">
                            <w:pPr>
                              <w:spacing w:after="0" w:line="240" w:lineRule="auto"/>
                              <w:rPr>
                                <w:rFonts w:ascii="SassoonPrimaryInfant" w:eastAsia="Calibri" w:hAnsi="SassoonPrimaryInfant" w:cs="Times New Roman"/>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9" o:spid="_x0000_s1027" type="#_x0000_t202" style="position:absolute;margin-left:-19.3pt;margin-top:29.05pt;width:540.65pt;height:68.6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" strokecolor="white [3212]">
                <v:textbox>
                  <w:txbxContent>
                    <w:p w:rsidR="00E40391" w:rsidRDefault="00E40391" w:rsidP="00CE7C95">
                      <w:pPr>
                        <w:spacing w:after="0" w:line="240" w:lineRule="auto"/>
                        <w:rPr>
                          <w:rFonts w:ascii="SassoonPrimaryInfant" w:eastAsia="Calibri" w:hAnsi="SassoonPrimaryInfant" w:cs="Times New Roman"/>
                          <w:u w:val="single"/>
                        </w:rPr>
                      </w:pPr>
                      <w:r w:rsidRPr="00A3679F">
                        <w:rPr>
                          <w:rFonts w:ascii="SassoonPrimaryInfant" w:hAnsi="SassoonPrimaryInfant"/>
                          <w:u w:val="single"/>
                        </w:rPr>
                        <w:t>Summary S</w:t>
                      </w:r>
                      <w:r w:rsidRPr="00A3679F">
                        <w:rPr>
                          <w:rFonts w:ascii="SassoonPrimaryInfant" w:eastAsia="Calibri" w:hAnsi="SassoonPrimaryInfant" w:cs="Times New Roman"/>
                          <w:u w:val="single"/>
                        </w:rPr>
                        <w:t>tatement</w:t>
                      </w:r>
                    </w:p>
                    <w:p w:rsidR="00E40391" w:rsidRPr="008952C4" w:rsidRDefault="00773C92" w:rsidP="008952C4">
                      <w:pPr>
                        <w:spacing w:after="0" w:line="240" w:lineRule="auto"/>
                        <w:rPr>
                          <w:rFonts w:ascii="SassoonPrimaryInfant" w:eastAsia="Calibri" w:hAnsi="SassoonPrimaryInfant" w:cs="Times New Roman"/>
                        </w:rPr>
                      </w:pPr>
                      <w:r>
                        <w:rPr>
                          <w:rFonts w:ascii="SassoonPrimaryInfant" w:eastAsia="Calibri" w:hAnsi="SassoonPrimaryInfant" w:cs="Times New Roman"/>
                        </w:rPr>
                        <w:t>Solids, liquids and gases can be classified according to their properties.</w:t>
                      </w:r>
                      <w:r w:rsidR="00E40391" w:rsidRPr="008952C4">
                        <w:rPr>
                          <w:rFonts w:ascii="SassoonPrimaryInfant" w:eastAsia="Calibri" w:hAnsi="SassoonPrimaryInfant" w:cs="Times New Roman"/>
                        </w:rPr>
                        <w:t xml:space="preserve"> We will explore how water changes state, exploring melting, freezing, condensing as well as a particular focus on evaporation. Finally, we will learn about the stages of the water cycle</w:t>
                      </w:r>
                      <w:r w:rsidR="00735615">
                        <w:rPr>
                          <w:rFonts w:ascii="SassoonPrimaryInfant" w:eastAsia="Calibri" w:hAnsi="SassoonPrimaryInfant" w:cs="Times New Roman"/>
                        </w:rPr>
                        <w:t>.</w:t>
                      </w:r>
                    </w:p>
                    <w:p w:rsidR="00E40391" w:rsidRPr="003831F3" w:rsidRDefault="00E40391" w:rsidP="008952C4">
                      <w:pPr>
                        <w:spacing w:after="0" w:line="240" w:lineRule="auto"/>
                        <w:rPr>
                          <w:rFonts w:ascii="SassoonPrimaryInfant" w:eastAsia="Calibri" w:hAnsi="SassoonPrimaryInfant" w:cs="Times New Roman"/>
                        </w:rPr>
                      </w:pPr>
                    </w:p>
                  </w:txbxContent>
                </v:textbox>
              </v:shape>
            </w:pict>
          </mc:Fallback>
        </mc:AlternateContent>
      </w:r>
    </w:p>
    <w:p w:rsidR="00CE7C95" w:rsidRDefault="00CE7C95" w:rsidP="009104FD"/>
    <w:p w:rsidR="003831F3" w:rsidRDefault="003831F3" w:rsidP="00A053BB">
      <w:pPr>
        <w:tabs>
          <w:tab w:val="left" w:pos="1915"/>
        </w:tabs>
      </w:pPr>
    </w:p>
    <w:p w:rsidR="003233DA" w:rsidRPr="003831F3" w:rsidRDefault="00116A6D" w:rsidP="003831F3">
      <w:pPr>
        <w:tabs>
          <w:tab w:val="left" w:pos="1380"/>
        </w:tabs>
      </w:pPr>
      <w:r>
        <w:rPr>
          <w:noProof/>
        </w:rPr>
        <mc:AlternateContent>
          <mc:Choice Requires="wps">
            <w:drawing>
              <wp:anchor distT="0" distB="0" distL="114300" distR="114300" simplePos="0" relativeHeight="251666432" behindDoc="1" locked="0" layoutInCell="1" allowOverlap="1">
                <wp:simplePos x="0" y="0"/>
                <wp:positionH relativeFrom="column">
                  <wp:posOffset>-142240</wp:posOffset>
                </wp:positionH>
                <wp:positionV relativeFrom="paragraph">
                  <wp:posOffset>299720</wp:posOffset>
                </wp:positionV>
                <wp:extent cx="6755765" cy="1434465"/>
                <wp:effectExtent l="19050" t="19050" r="64135" b="70485"/>
                <wp:wrapTight wrapText="bothSides">
                  <wp:wrapPolygon edited="0">
                    <wp:start x="-61" y="-287"/>
                    <wp:lineTo x="-61" y="22375"/>
                    <wp:lineTo x="21744" y="22375"/>
                    <wp:lineTo x="21744" y="-287"/>
                    <wp:lineTo x="-61" y="-287"/>
                  </wp:wrapPolygon>
                </wp:wrapTight>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5765" cy="1434465"/>
                        </a:xfrm>
                        <a:prstGeom prst="rect">
                          <a:avLst/>
                        </a:prstGeom>
                        <a:solidFill>
                          <a:schemeClr val="bg1">
                            <a:lumMod val="100000"/>
                            <a:lumOff val="0"/>
                          </a:schemeClr>
                        </a:solidFill>
                        <a:ln w="50800">
                          <a:solidFill>
                            <a:srgbClr val="FFFF00"/>
                          </a:solidFill>
                          <a:miter lim="800000"/>
                          <a:headEnd/>
                          <a:tailEnd/>
                        </a:ln>
                        <a:effectLst>
                          <a:outerShdw dist="28398" dir="3806097" algn="ctr" rotWithShape="0">
                            <a:schemeClr val="accent3">
                              <a:lumMod val="50000"/>
                              <a:lumOff val="0"/>
                              <a:alpha val="50000"/>
                            </a:schemeClr>
                          </a:outerShdw>
                        </a:effectLst>
                      </wps:spPr>
                      <wps:txbx>
                        <w:txbxContent>
                          <w:p w:rsidR="00E40391" w:rsidRPr="00515384" w:rsidRDefault="00E40391" w:rsidP="00116A6D">
                            <w:pPr>
                              <w:rPr>
                                <w:rFonts w:ascii="SassoonPrimaryInfant" w:hAnsi="SassoonPrimaryInfant"/>
                                <w:b/>
                                <w:sz w:val="20"/>
                                <w:szCs w:val="20"/>
                              </w:rPr>
                            </w:pPr>
                            <w:r w:rsidRPr="00515384">
                              <w:rPr>
                                <w:rFonts w:ascii="SassoonPrimaryInfant" w:hAnsi="SassoonPrimaryInfant"/>
                                <w:b/>
                                <w:sz w:val="20"/>
                                <w:szCs w:val="20"/>
                              </w:rPr>
                              <w:t>By the end of the unit children can:</w:t>
                            </w:r>
                          </w:p>
                          <w:p w:rsidR="00735615" w:rsidRPr="00116A6D" w:rsidRDefault="00735615" w:rsidP="00116A6D">
                            <w:pPr>
                              <w:pStyle w:val="ListParagraph"/>
                              <w:numPr>
                                <w:ilvl w:val="0"/>
                                <w:numId w:val="8"/>
                              </w:numPr>
                              <w:shd w:val="clear" w:color="auto" w:fill="FFFFFF"/>
                              <w:spacing w:after="94" w:line="240" w:lineRule="auto"/>
                              <w:rPr>
                                <w:rFonts w:ascii="SassoonPrimaryInfant" w:hAnsi="SassoonPrimaryInfant" w:cs="Times New Roman"/>
                              </w:rPr>
                            </w:pPr>
                            <w:r w:rsidRPr="00116A6D">
                              <w:rPr>
                                <w:rFonts w:ascii="SassoonPrimaryInfant" w:hAnsi="SassoonPrimaryInfant" w:cs="Times New Roman"/>
                              </w:rPr>
                              <w:t>C</w:t>
                            </w:r>
                            <w:r w:rsidR="00E40391" w:rsidRPr="00116A6D">
                              <w:rPr>
                                <w:rFonts w:ascii="SassoonPrimaryInfant" w:hAnsi="SassoonPrimaryInfant" w:cs="Times New Roman"/>
                              </w:rPr>
                              <w:t>ompare and group materials together, according to whether t</w:t>
                            </w:r>
                            <w:r w:rsidRPr="00116A6D">
                              <w:rPr>
                                <w:rFonts w:ascii="SassoonPrimaryInfant" w:hAnsi="SassoonPrimaryInfant" w:cs="Times New Roman"/>
                              </w:rPr>
                              <w:t>hey are solids, liquids or gases.</w:t>
                            </w:r>
                          </w:p>
                          <w:p w:rsidR="00E40391" w:rsidRPr="00116A6D" w:rsidRDefault="00735615" w:rsidP="00116A6D">
                            <w:pPr>
                              <w:pStyle w:val="ListParagraph"/>
                              <w:numPr>
                                <w:ilvl w:val="0"/>
                                <w:numId w:val="8"/>
                              </w:numPr>
                              <w:shd w:val="clear" w:color="auto" w:fill="FFFFFF"/>
                              <w:spacing w:after="94" w:line="240" w:lineRule="auto"/>
                              <w:rPr>
                                <w:rFonts w:ascii="SassoonPrimaryInfant" w:hAnsi="SassoonPrimaryInfant" w:cs="Times New Roman"/>
                              </w:rPr>
                            </w:pPr>
                            <w:r w:rsidRPr="00116A6D">
                              <w:rPr>
                                <w:rFonts w:ascii="SassoonPrimaryInfant" w:hAnsi="SassoonPrimaryInfant" w:cs="Times New Roman"/>
                              </w:rPr>
                              <w:t>O</w:t>
                            </w:r>
                            <w:r w:rsidR="00E40391" w:rsidRPr="00116A6D">
                              <w:rPr>
                                <w:rFonts w:ascii="SassoonPrimaryInfant" w:hAnsi="SassoonPrimaryInfant" w:cs="Times New Roman"/>
                              </w:rPr>
                              <w:t>bserve that some materials change state when they are heated or cooled, and measure or research the temperature at which this happens in degrees Celsius (°C)</w:t>
                            </w:r>
                          </w:p>
                          <w:p w:rsidR="00E40391" w:rsidRPr="00116A6D" w:rsidRDefault="00735615" w:rsidP="00116A6D">
                            <w:pPr>
                              <w:pStyle w:val="ListParagraph"/>
                              <w:numPr>
                                <w:ilvl w:val="0"/>
                                <w:numId w:val="8"/>
                              </w:numPr>
                              <w:shd w:val="clear" w:color="auto" w:fill="FFFFFF"/>
                              <w:spacing w:after="94" w:line="240" w:lineRule="auto"/>
                              <w:rPr>
                                <w:rFonts w:ascii="SassoonPrimaryInfant" w:eastAsia="Times New Roman" w:hAnsi="SassoonPrimaryInfant" w:cs="Arial"/>
                                <w:color w:val="0B0C0C"/>
                              </w:rPr>
                            </w:pPr>
                            <w:r w:rsidRPr="00116A6D">
                              <w:rPr>
                                <w:rFonts w:ascii="SassoonPrimaryInfant" w:hAnsi="SassoonPrimaryInfant" w:cs="Times New Roman"/>
                              </w:rPr>
                              <w:t>I</w:t>
                            </w:r>
                            <w:r w:rsidR="00E40391" w:rsidRPr="00116A6D">
                              <w:rPr>
                                <w:rFonts w:ascii="SassoonPrimaryInfant" w:hAnsi="SassoonPrimaryInfant" w:cs="Times New Roman"/>
                              </w:rPr>
                              <w:t>dentify the part played by evaporation and condensation in the water cycle and associate the rate of evaporation with temperature.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7" o:spid="_x0000_s1028" type="#_x0000_t202" style="position:absolute;margin-left:-11.2pt;margin-top:23.6pt;width:531.95pt;height:112.9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" fillcolor="white [3212]" strokecolor="yellow" strokeweight="4pt">
                <v:shadow on="t" color="#4e6128 [1606]" opacity=".5" offset="1pt"/>
                <v:textbox>
                  <w:txbxContent>
                    <w:p w:rsidR="00E40391" w:rsidRPr="00515384" w:rsidRDefault="00E40391" w:rsidP="00116A6D">
                      <w:pPr>
                        <w:rPr>
                          <w:rFonts w:ascii="SassoonPrimaryInfant" w:hAnsi="SassoonPrimaryInfant"/>
                          <w:b/>
                          <w:sz w:val="20"/>
                          <w:szCs w:val="20"/>
                        </w:rPr>
                      </w:pPr>
                      <w:r w:rsidRPr="00515384">
                        <w:rPr>
                          <w:rFonts w:ascii="SassoonPrimaryInfant" w:hAnsi="SassoonPrimaryInfant"/>
                          <w:b/>
                          <w:sz w:val="20"/>
                          <w:szCs w:val="20"/>
                        </w:rPr>
                        <w:t>By the end of the unit children can:</w:t>
                      </w:r>
                    </w:p>
                    <w:p w:rsidR="00735615" w:rsidRPr="00116A6D" w:rsidRDefault="00735615" w:rsidP="00116A6D">
                      <w:pPr>
                        <w:pStyle w:val="ListParagraph"/>
                        <w:numPr>
                          <w:ilvl w:val="0"/>
                          <w:numId w:val="8"/>
                        </w:numPr>
                        <w:shd w:val="clear" w:color="auto" w:fill="FFFFFF"/>
                        <w:spacing w:after="94" w:line="240" w:lineRule="auto"/>
                        <w:rPr>
                          <w:rFonts w:ascii="SassoonPrimaryInfant" w:hAnsi="SassoonPrimaryInfant" w:cs="Times New Roman"/>
                        </w:rPr>
                      </w:pPr>
                      <w:r w:rsidRPr="00116A6D">
                        <w:rPr>
                          <w:rFonts w:ascii="SassoonPrimaryInfant" w:hAnsi="SassoonPrimaryInfant" w:cs="Times New Roman"/>
                        </w:rPr>
                        <w:t>C</w:t>
                      </w:r>
                      <w:r w:rsidR="00E40391" w:rsidRPr="00116A6D">
                        <w:rPr>
                          <w:rFonts w:ascii="SassoonPrimaryInfant" w:hAnsi="SassoonPrimaryInfant" w:cs="Times New Roman"/>
                        </w:rPr>
                        <w:t>ompare and group materials together, according to whether t</w:t>
                      </w:r>
                      <w:r w:rsidRPr="00116A6D">
                        <w:rPr>
                          <w:rFonts w:ascii="SassoonPrimaryInfant" w:hAnsi="SassoonPrimaryInfant" w:cs="Times New Roman"/>
                        </w:rPr>
                        <w:t>hey are solids, liquids or gases.</w:t>
                      </w:r>
                    </w:p>
                    <w:p w:rsidR="00E40391" w:rsidRPr="00116A6D" w:rsidRDefault="00735615" w:rsidP="00116A6D">
                      <w:pPr>
                        <w:pStyle w:val="ListParagraph"/>
                        <w:numPr>
                          <w:ilvl w:val="0"/>
                          <w:numId w:val="8"/>
                        </w:numPr>
                        <w:shd w:val="clear" w:color="auto" w:fill="FFFFFF"/>
                        <w:spacing w:after="94" w:line="240" w:lineRule="auto"/>
                        <w:rPr>
                          <w:rFonts w:ascii="SassoonPrimaryInfant" w:hAnsi="SassoonPrimaryInfant" w:cs="Times New Roman"/>
                        </w:rPr>
                      </w:pPr>
                      <w:r w:rsidRPr="00116A6D">
                        <w:rPr>
                          <w:rFonts w:ascii="SassoonPrimaryInfant" w:hAnsi="SassoonPrimaryInfant" w:cs="Times New Roman"/>
                        </w:rPr>
                        <w:t>O</w:t>
                      </w:r>
                      <w:r w:rsidR="00E40391" w:rsidRPr="00116A6D">
                        <w:rPr>
                          <w:rFonts w:ascii="SassoonPrimaryInfant" w:hAnsi="SassoonPrimaryInfant" w:cs="Times New Roman"/>
                        </w:rPr>
                        <w:t>bserve that some materials change state when they are heated or cooled, and measure or research the temperature at which this happens in degrees Celsius (°C)</w:t>
                      </w:r>
                    </w:p>
                    <w:p w:rsidR="00E40391" w:rsidRPr="00116A6D" w:rsidRDefault="00735615" w:rsidP="00116A6D">
                      <w:pPr>
                        <w:pStyle w:val="ListParagraph"/>
                        <w:numPr>
                          <w:ilvl w:val="0"/>
                          <w:numId w:val="8"/>
                        </w:numPr>
                        <w:shd w:val="clear" w:color="auto" w:fill="FFFFFF"/>
                        <w:spacing w:after="94" w:line="240" w:lineRule="auto"/>
                        <w:rPr>
                          <w:rFonts w:ascii="SassoonPrimaryInfant" w:eastAsia="Times New Roman" w:hAnsi="SassoonPrimaryInfant" w:cs="Arial"/>
                          <w:color w:val="0B0C0C"/>
                        </w:rPr>
                      </w:pPr>
                      <w:r w:rsidRPr="00116A6D">
                        <w:rPr>
                          <w:rFonts w:ascii="SassoonPrimaryInfant" w:hAnsi="SassoonPrimaryInfant" w:cs="Times New Roman"/>
                        </w:rPr>
                        <w:t>I</w:t>
                      </w:r>
                      <w:r w:rsidR="00E40391" w:rsidRPr="00116A6D">
                        <w:rPr>
                          <w:rFonts w:ascii="SassoonPrimaryInfant" w:hAnsi="SassoonPrimaryInfant" w:cs="Times New Roman"/>
                        </w:rPr>
                        <w:t>dentify the part played by evaporation and condensation in the water cycle and associate the rate of evaporation with temperature.</w:t>
                      </w:r>
                    </w:p>
                  </w:txbxContent>
                </v:textbox>
                <w10:wrap type="tight"/>
              </v:shape>
            </w:pict>
          </mc:Fallback>
        </mc:AlternateContent>
      </w:r>
      <w:r w:rsidR="003831F3">
        <w:tab/>
      </w:r>
    </w:p>
    <w:p w:rsidR="003233DA" w:rsidRDefault="00116A6D" w:rsidP="00553280">
      <w:pPr>
        <w:tabs>
          <w:tab w:val="left" w:pos="991"/>
        </w:tabs>
      </w:pPr>
      <w:r>
        <w:rPr>
          <w:noProof/>
        </w:rPr>
        <w:drawing>
          <wp:anchor distT="0" distB="0" distL="114300" distR="114300" simplePos="0" relativeHeight="251679744" behindDoc="0" locked="0" layoutInCell="1" allowOverlap="1">
            <wp:simplePos x="0" y="0"/>
            <wp:positionH relativeFrom="column">
              <wp:posOffset>2474792</wp:posOffset>
            </wp:positionH>
            <wp:positionV relativeFrom="paragraph">
              <wp:posOffset>1662978</wp:posOffset>
            </wp:positionV>
            <wp:extent cx="4162097" cy="2898186"/>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4162097" cy="2898186"/>
                    </a:xfrm>
                    <a:prstGeom prst="rect">
                      <a:avLst/>
                    </a:prstGeom>
                  </pic:spPr>
                </pic:pic>
              </a:graphicData>
            </a:graphic>
            <wp14:sizeRelH relativeFrom="page">
              <wp14:pctWidth>0</wp14:pctWidth>
            </wp14:sizeRelH>
            <wp14:sizeRelV relativeFrom="page">
              <wp14:pctHeight>0</wp14:pctHeight>
            </wp14:sizeRelV>
          </wp:anchor>
        </w:drawing>
      </w:r>
      <w:r w:rsidR="00553280">
        <w:tab/>
      </w:r>
    </w:p>
    <w:tbl>
      <w:tblPr>
        <w:tblStyle w:val="TableGrid"/>
        <w:tblpPr w:leftFromText="180" w:rightFromText="180" w:vertAnchor="text" w:horzAnchor="margin" w:tblpY="-32"/>
        <w:tblW w:w="0" w:type="auto"/>
        <w:tblBorders>
          <w:top w:val="single" w:sz="18" w:space="0" w:color="00602B"/>
          <w:left w:val="single" w:sz="18" w:space="0" w:color="00602B"/>
          <w:bottom w:val="single" w:sz="18" w:space="0" w:color="00602B"/>
          <w:right w:val="single" w:sz="18" w:space="0" w:color="00602B"/>
          <w:insideH w:val="single" w:sz="18" w:space="0" w:color="00602B"/>
          <w:insideV w:val="single" w:sz="18" w:space="0" w:color="00602B"/>
        </w:tblBorders>
        <w:tblLayout w:type="fixed"/>
        <w:tblLook w:val="04A0" w:firstRow="1" w:lastRow="0" w:firstColumn="1" w:lastColumn="0" w:noHBand="0" w:noVBand="1"/>
      </w:tblPr>
      <w:tblGrid>
        <w:gridCol w:w="3521"/>
      </w:tblGrid>
      <w:tr w:rsidR="00116A6D" w:rsidRPr="00BD558C" w:rsidTr="00116A6D">
        <w:trPr>
          <w:trHeight w:val="116"/>
        </w:trPr>
        <w:tc>
          <w:tcPr>
            <w:tcW w:w="3521" w:type="dxa"/>
          </w:tcPr>
          <w:p w:rsidR="00116A6D" w:rsidRPr="008F2EB3" w:rsidRDefault="00116A6D" w:rsidP="00116A6D">
            <w:pPr>
              <w:jc w:val="center"/>
              <w:rPr>
                <w:rFonts w:ascii="SassoonPrimaryInfant" w:hAnsi="SassoonPrimaryInfant"/>
                <w:b/>
                <w:sz w:val="20"/>
                <w:szCs w:val="20"/>
              </w:rPr>
            </w:pPr>
            <w:r w:rsidRPr="00257D13">
              <w:rPr>
                <w:rFonts w:ascii="SassoonPrimaryInfant" w:hAnsi="SassoonPrimaryInfant"/>
                <w:b/>
                <w:sz w:val="20"/>
                <w:szCs w:val="20"/>
              </w:rPr>
              <w:t>Key Knowledge</w:t>
            </w:r>
          </w:p>
        </w:tc>
      </w:tr>
      <w:tr w:rsidR="00116A6D" w:rsidRPr="00BD558C" w:rsidTr="00116A6D">
        <w:trPr>
          <w:trHeight w:val="116"/>
        </w:trPr>
        <w:tc>
          <w:tcPr>
            <w:tcW w:w="3521" w:type="dxa"/>
          </w:tcPr>
          <w:p w:rsidR="00116A6D" w:rsidRPr="00773C92" w:rsidRDefault="00116A6D" w:rsidP="00116A6D">
            <w:pPr>
              <w:tabs>
                <w:tab w:val="left" w:pos="1915"/>
              </w:tabs>
              <w:rPr>
                <w:rFonts w:ascii="SassoonPrimaryInfant" w:hAnsi="SassoonPrimaryInfant"/>
              </w:rPr>
            </w:pPr>
            <w:r w:rsidRPr="00773C92">
              <w:rPr>
                <w:rFonts w:ascii="SassoonPrimaryInfant" w:hAnsi="SassoonPrimaryInfant"/>
              </w:rPr>
              <w:t xml:space="preserve">Matter can change from one state to another if it is heated or cooled. If water is frozen it causes ice to form (a solid) if heated it changes to water (a liquid). This change is called melting. If water is heated, it changes to steam (a gas). </w:t>
            </w:r>
          </w:p>
        </w:tc>
      </w:tr>
      <w:tr w:rsidR="00116A6D" w:rsidRPr="00BD558C" w:rsidTr="00116A6D">
        <w:trPr>
          <w:trHeight w:val="116"/>
        </w:trPr>
        <w:tc>
          <w:tcPr>
            <w:tcW w:w="3521" w:type="dxa"/>
          </w:tcPr>
          <w:p w:rsidR="00116A6D" w:rsidRPr="00773C92" w:rsidRDefault="00116A6D" w:rsidP="00116A6D">
            <w:pPr>
              <w:tabs>
                <w:tab w:val="left" w:pos="1915"/>
              </w:tabs>
              <w:rPr>
                <w:rFonts w:ascii="SassoonPrimaryInfant" w:hAnsi="SassoonPrimaryInfant"/>
              </w:rPr>
            </w:pPr>
            <w:r w:rsidRPr="00773C92">
              <w:rPr>
                <w:rFonts w:ascii="SassoonPrimaryInfant" w:hAnsi="SassoonPrimaryInfant"/>
              </w:rPr>
              <w:t>The freezing point of water is 0°C.</w:t>
            </w:r>
          </w:p>
          <w:p w:rsidR="00116A6D" w:rsidRPr="00773C92" w:rsidRDefault="00116A6D" w:rsidP="00116A6D">
            <w:pPr>
              <w:tabs>
                <w:tab w:val="left" w:pos="1915"/>
              </w:tabs>
              <w:rPr>
                <w:rFonts w:ascii="SassoonPrimaryInfant" w:hAnsi="SassoonPrimaryInfant"/>
              </w:rPr>
            </w:pPr>
            <w:r w:rsidRPr="00773C92">
              <w:rPr>
                <w:rFonts w:ascii="SassoonPrimaryInfant" w:hAnsi="SassoonPrimaryInfant"/>
              </w:rPr>
              <w:t>The boiling point of water is 100°C</w:t>
            </w:r>
          </w:p>
        </w:tc>
      </w:tr>
      <w:tr w:rsidR="00116A6D" w:rsidRPr="00BD558C" w:rsidTr="00116A6D">
        <w:trPr>
          <w:trHeight w:val="116"/>
        </w:trPr>
        <w:tc>
          <w:tcPr>
            <w:tcW w:w="3521" w:type="dxa"/>
          </w:tcPr>
          <w:p w:rsidR="00116A6D" w:rsidRPr="00773C92" w:rsidRDefault="00116A6D" w:rsidP="00116A6D">
            <w:pPr>
              <w:tabs>
                <w:tab w:val="left" w:pos="1915"/>
              </w:tabs>
              <w:rPr>
                <w:rFonts w:ascii="SassoonPrimaryInfant" w:hAnsi="SassoonPrimaryInfant"/>
              </w:rPr>
            </w:pPr>
            <w:r w:rsidRPr="00773C92">
              <w:rPr>
                <w:rFonts w:ascii="SassoonPrimaryInfant" w:hAnsi="SassoonPrimaryInfant"/>
                <w:bCs/>
              </w:rPr>
              <w:t>Increased temperatures speed up the rate of evaporation, while decreased temperatures slow down the process.</w:t>
            </w:r>
          </w:p>
        </w:tc>
      </w:tr>
      <w:tr w:rsidR="00116A6D" w:rsidRPr="00BD558C" w:rsidTr="00116A6D">
        <w:trPr>
          <w:trHeight w:val="116"/>
        </w:trPr>
        <w:tc>
          <w:tcPr>
            <w:tcW w:w="3521" w:type="dxa"/>
          </w:tcPr>
          <w:p w:rsidR="00116A6D" w:rsidRPr="00773C92" w:rsidRDefault="00116A6D" w:rsidP="00116A6D">
            <w:pPr>
              <w:tabs>
                <w:tab w:val="left" w:pos="1915"/>
              </w:tabs>
              <w:rPr>
                <w:rFonts w:ascii="SassoonPrimaryInfant" w:hAnsi="SassoonPrimaryInfant"/>
              </w:rPr>
            </w:pPr>
            <w:r w:rsidRPr="00773C92">
              <w:rPr>
                <w:rFonts w:ascii="SassoonPrimaryInfant" w:hAnsi="SassoonPrimaryInfant"/>
              </w:rPr>
              <w:t>The water cycle is the complete journey that water makes, from one place to the other, and from one state to the other. As the word ‘cycle’ suggests, there is no starting point. This means that we can begin at any point and follow its path until it gets to where we started again.</w:t>
            </w:r>
          </w:p>
        </w:tc>
      </w:tr>
    </w:tbl>
    <w:p w:rsidR="003233DA" w:rsidRDefault="003233DA" w:rsidP="00A053BB">
      <w:pPr>
        <w:tabs>
          <w:tab w:val="left" w:pos="1915"/>
        </w:tabs>
      </w:pPr>
    </w:p>
    <w:p w:rsidR="003233DA" w:rsidRDefault="003233DA" w:rsidP="00A053BB">
      <w:pPr>
        <w:tabs>
          <w:tab w:val="left" w:pos="1915"/>
        </w:tabs>
      </w:pPr>
    </w:p>
    <w:p w:rsidR="00CE7C95" w:rsidRDefault="00CE7C95" w:rsidP="00A053BB">
      <w:pPr>
        <w:tabs>
          <w:tab w:val="left" w:pos="1915"/>
        </w:tabs>
      </w:pPr>
    </w:p>
    <w:p w:rsidR="00CE7C95" w:rsidRDefault="00CE7C95" w:rsidP="00A053BB">
      <w:pPr>
        <w:tabs>
          <w:tab w:val="left" w:pos="1915"/>
        </w:tabs>
      </w:pPr>
    </w:p>
    <w:p w:rsidR="00CE7C95" w:rsidRDefault="00CE7C95" w:rsidP="00A053BB">
      <w:pPr>
        <w:tabs>
          <w:tab w:val="left" w:pos="1915"/>
        </w:tabs>
      </w:pPr>
    </w:p>
    <w:p w:rsidR="00ED366F" w:rsidRDefault="00ED366F" w:rsidP="00A053BB">
      <w:pPr>
        <w:tabs>
          <w:tab w:val="left" w:pos="1915"/>
        </w:tabs>
      </w:pPr>
    </w:p>
    <w:tbl>
      <w:tblPr>
        <w:tblStyle w:val="TableGrid"/>
        <w:tblpPr w:leftFromText="180" w:rightFromText="180" w:vertAnchor="text" w:horzAnchor="margin" w:tblpXSpec="right" w:tblpY="1682"/>
        <w:tblW w:w="0" w:type="auto"/>
        <w:tblBorders>
          <w:top w:val="single" w:sz="18" w:space="0" w:color="00602B"/>
          <w:left w:val="single" w:sz="18" w:space="0" w:color="00602B"/>
          <w:bottom w:val="single" w:sz="18" w:space="0" w:color="00602B"/>
          <w:right w:val="single" w:sz="18" w:space="0" w:color="00602B"/>
          <w:insideH w:val="single" w:sz="18" w:space="0" w:color="00602B"/>
          <w:insideV w:val="single" w:sz="18" w:space="0" w:color="00602B"/>
        </w:tblBorders>
        <w:tblLayout w:type="fixed"/>
        <w:tblLook w:val="04A0" w:firstRow="1" w:lastRow="0" w:firstColumn="1" w:lastColumn="0" w:noHBand="0" w:noVBand="1"/>
      </w:tblPr>
      <w:tblGrid>
        <w:gridCol w:w="1395"/>
        <w:gridCol w:w="4253"/>
      </w:tblGrid>
      <w:tr w:rsidR="00116A6D" w:rsidTr="00116A6D">
        <w:trPr>
          <w:trHeight w:val="118"/>
        </w:trPr>
        <w:tc>
          <w:tcPr>
            <w:tcW w:w="5648" w:type="dxa"/>
            <w:gridSpan w:val="2"/>
          </w:tcPr>
          <w:p w:rsidR="00116A6D" w:rsidRPr="00257D13" w:rsidRDefault="00116A6D" w:rsidP="00116A6D">
            <w:pPr>
              <w:jc w:val="center"/>
              <w:rPr>
                <w:rFonts w:ascii="SassoonPrimaryInfant" w:hAnsi="SassoonPrimaryInfant"/>
                <w:b/>
                <w:sz w:val="20"/>
                <w:szCs w:val="20"/>
              </w:rPr>
            </w:pPr>
            <w:r>
              <w:rPr>
                <w:rFonts w:ascii="SassoonPrimaryInfant" w:hAnsi="SassoonPrimaryInfant"/>
                <w:b/>
                <w:sz w:val="20"/>
                <w:szCs w:val="20"/>
              </w:rPr>
              <w:t>Key V</w:t>
            </w:r>
            <w:r w:rsidRPr="00257D13">
              <w:rPr>
                <w:rFonts w:ascii="SassoonPrimaryInfant" w:hAnsi="SassoonPrimaryInfant"/>
                <w:b/>
                <w:sz w:val="20"/>
                <w:szCs w:val="20"/>
              </w:rPr>
              <w:t>ocabulary</w:t>
            </w:r>
          </w:p>
        </w:tc>
      </w:tr>
      <w:tr w:rsidR="00116A6D" w:rsidTr="00116A6D">
        <w:trPr>
          <w:trHeight w:val="121"/>
        </w:trPr>
        <w:tc>
          <w:tcPr>
            <w:tcW w:w="1395" w:type="dxa"/>
          </w:tcPr>
          <w:p w:rsidR="00116A6D" w:rsidRPr="00257D13" w:rsidRDefault="00116A6D" w:rsidP="00116A6D">
            <w:pPr>
              <w:jc w:val="center"/>
              <w:rPr>
                <w:rFonts w:ascii="SassoonPrimaryInfant" w:hAnsi="SassoonPrimaryInfant"/>
                <w:b/>
                <w:sz w:val="20"/>
                <w:szCs w:val="20"/>
              </w:rPr>
            </w:pPr>
            <w:r w:rsidRPr="00257D13">
              <w:rPr>
                <w:rFonts w:ascii="SassoonPrimaryInfant" w:hAnsi="SassoonPrimaryInfant"/>
                <w:b/>
                <w:sz w:val="20"/>
                <w:szCs w:val="20"/>
              </w:rPr>
              <w:t>Spelling</w:t>
            </w:r>
          </w:p>
        </w:tc>
        <w:tc>
          <w:tcPr>
            <w:tcW w:w="4253" w:type="dxa"/>
          </w:tcPr>
          <w:p w:rsidR="00116A6D" w:rsidRPr="00257D13" w:rsidRDefault="00116A6D" w:rsidP="00116A6D">
            <w:pPr>
              <w:jc w:val="center"/>
              <w:rPr>
                <w:rFonts w:ascii="SassoonPrimaryInfant" w:hAnsi="SassoonPrimaryInfant"/>
                <w:b/>
                <w:sz w:val="20"/>
                <w:szCs w:val="20"/>
              </w:rPr>
            </w:pPr>
            <w:r w:rsidRPr="00257D13">
              <w:rPr>
                <w:rFonts w:ascii="SassoonPrimaryInfant" w:hAnsi="SassoonPrimaryInfant"/>
                <w:b/>
                <w:sz w:val="20"/>
                <w:szCs w:val="20"/>
              </w:rPr>
              <w:t>Definition</w:t>
            </w:r>
          </w:p>
        </w:tc>
      </w:tr>
      <w:tr w:rsidR="00116A6D" w:rsidTr="00116A6D">
        <w:trPr>
          <w:trHeight w:val="204"/>
        </w:trPr>
        <w:tc>
          <w:tcPr>
            <w:tcW w:w="1395" w:type="dxa"/>
          </w:tcPr>
          <w:p w:rsidR="00116A6D" w:rsidRPr="00773C92" w:rsidRDefault="00116A6D" w:rsidP="00116A6D">
            <w:pPr>
              <w:rPr>
                <w:rFonts w:ascii="SassoonPrimaryInfant" w:hAnsi="SassoonPrimaryInfant"/>
                <w:sz w:val="20"/>
                <w:szCs w:val="20"/>
              </w:rPr>
            </w:pPr>
            <w:r w:rsidRPr="00773C92">
              <w:rPr>
                <w:rFonts w:ascii="SassoonPrimaryInfant" w:hAnsi="SassoonPrimaryInfant"/>
                <w:sz w:val="20"/>
                <w:szCs w:val="20"/>
              </w:rPr>
              <w:t>solid</w:t>
            </w:r>
          </w:p>
          <w:p w:rsidR="00116A6D" w:rsidRPr="00773C92" w:rsidRDefault="00116A6D" w:rsidP="00116A6D">
            <w:pPr>
              <w:rPr>
                <w:rFonts w:ascii="SassoonPrimaryInfant" w:hAnsi="SassoonPrimaryInfant"/>
                <w:sz w:val="20"/>
                <w:szCs w:val="20"/>
              </w:rPr>
            </w:pPr>
          </w:p>
        </w:tc>
        <w:tc>
          <w:tcPr>
            <w:tcW w:w="4253" w:type="dxa"/>
          </w:tcPr>
          <w:p w:rsidR="00116A6D" w:rsidRPr="00773C92" w:rsidRDefault="00116A6D" w:rsidP="00116A6D">
            <w:pPr>
              <w:rPr>
                <w:rFonts w:ascii="SassoonPrimaryInfant" w:hAnsi="SassoonPrimaryInfant"/>
                <w:sz w:val="20"/>
                <w:szCs w:val="20"/>
              </w:rPr>
            </w:pPr>
            <w:r w:rsidRPr="00773C92">
              <w:rPr>
                <w:rFonts w:ascii="SassoonPrimaryInfant" w:hAnsi="SassoonPrimaryInfant"/>
                <w:sz w:val="20"/>
                <w:szCs w:val="20"/>
              </w:rPr>
              <w:t>A solid holds its shape and has a fixed volume.</w:t>
            </w:r>
          </w:p>
        </w:tc>
      </w:tr>
      <w:tr w:rsidR="00116A6D" w:rsidTr="00116A6D">
        <w:trPr>
          <w:trHeight w:val="204"/>
        </w:trPr>
        <w:tc>
          <w:tcPr>
            <w:tcW w:w="1395" w:type="dxa"/>
          </w:tcPr>
          <w:p w:rsidR="00116A6D" w:rsidRPr="00773C92" w:rsidRDefault="00116A6D" w:rsidP="00116A6D">
            <w:pPr>
              <w:rPr>
                <w:rFonts w:ascii="SassoonPrimaryInfant" w:hAnsi="SassoonPrimaryInfant"/>
                <w:sz w:val="20"/>
                <w:szCs w:val="20"/>
              </w:rPr>
            </w:pPr>
            <w:r w:rsidRPr="00773C92">
              <w:rPr>
                <w:rFonts w:ascii="SassoonPrimaryInfant" w:hAnsi="SassoonPrimaryInfant"/>
                <w:sz w:val="20"/>
                <w:szCs w:val="20"/>
              </w:rPr>
              <w:t>liquid</w:t>
            </w:r>
          </w:p>
        </w:tc>
        <w:tc>
          <w:tcPr>
            <w:tcW w:w="4253" w:type="dxa"/>
          </w:tcPr>
          <w:p w:rsidR="00116A6D" w:rsidRPr="00773C92" w:rsidRDefault="00116A6D" w:rsidP="00116A6D">
            <w:pPr>
              <w:rPr>
                <w:rFonts w:ascii="SassoonPrimaryInfant" w:hAnsi="SassoonPrimaryInfant"/>
                <w:sz w:val="20"/>
                <w:szCs w:val="20"/>
              </w:rPr>
            </w:pPr>
            <w:r w:rsidRPr="00773C92">
              <w:rPr>
                <w:rFonts w:ascii="SassoonPrimaryInfant" w:hAnsi="SassoonPrimaryInfant"/>
                <w:sz w:val="20"/>
                <w:szCs w:val="20"/>
              </w:rPr>
              <w:t>A liquid fills up the shape of the bottom of a container. It forms a pool, not a pile and also has a fixed volume.</w:t>
            </w:r>
          </w:p>
        </w:tc>
      </w:tr>
      <w:tr w:rsidR="00116A6D" w:rsidTr="00116A6D">
        <w:trPr>
          <w:trHeight w:val="167"/>
        </w:trPr>
        <w:tc>
          <w:tcPr>
            <w:tcW w:w="1395" w:type="dxa"/>
          </w:tcPr>
          <w:p w:rsidR="00116A6D" w:rsidRPr="00773C92" w:rsidRDefault="00116A6D" w:rsidP="00116A6D">
            <w:pPr>
              <w:rPr>
                <w:rFonts w:ascii="SassoonPrimaryInfant" w:hAnsi="SassoonPrimaryInfant"/>
                <w:sz w:val="20"/>
                <w:szCs w:val="20"/>
              </w:rPr>
            </w:pPr>
            <w:r w:rsidRPr="00773C92">
              <w:rPr>
                <w:rFonts w:ascii="SassoonPrimaryInfant" w:hAnsi="SassoonPrimaryInfant"/>
                <w:sz w:val="20"/>
                <w:szCs w:val="20"/>
              </w:rPr>
              <w:t>gas</w:t>
            </w:r>
          </w:p>
        </w:tc>
        <w:tc>
          <w:tcPr>
            <w:tcW w:w="4253" w:type="dxa"/>
          </w:tcPr>
          <w:p w:rsidR="00116A6D" w:rsidRPr="00773C92" w:rsidRDefault="00116A6D" w:rsidP="00116A6D">
            <w:pPr>
              <w:rPr>
                <w:rFonts w:ascii="SassoonPrimaryInfant" w:hAnsi="SassoonPrimaryInfant"/>
                <w:sz w:val="20"/>
                <w:szCs w:val="20"/>
              </w:rPr>
            </w:pPr>
            <w:r w:rsidRPr="00773C92">
              <w:rPr>
                <w:rFonts w:ascii="SassoonPrimaryInfant" w:hAnsi="SassoonPrimaryInfant"/>
                <w:sz w:val="20"/>
                <w:szCs w:val="20"/>
              </w:rPr>
              <w:t>A gas can escape from an unsealed container. It fills up the space it is in, and does not have a fixed volume</w:t>
            </w:r>
          </w:p>
        </w:tc>
      </w:tr>
      <w:tr w:rsidR="00116A6D" w:rsidTr="00116A6D">
        <w:trPr>
          <w:trHeight w:val="125"/>
        </w:trPr>
        <w:tc>
          <w:tcPr>
            <w:tcW w:w="1395" w:type="dxa"/>
          </w:tcPr>
          <w:p w:rsidR="00116A6D" w:rsidRPr="00773C92" w:rsidRDefault="00116A6D" w:rsidP="00116A6D">
            <w:pPr>
              <w:rPr>
                <w:rFonts w:ascii="SassoonPrimaryInfant" w:hAnsi="SassoonPrimaryInfant"/>
                <w:sz w:val="20"/>
                <w:szCs w:val="20"/>
              </w:rPr>
            </w:pPr>
            <w:r w:rsidRPr="00773C92">
              <w:rPr>
                <w:rFonts w:ascii="SassoonPrimaryInfant" w:hAnsi="SassoonPrimaryInfant"/>
                <w:sz w:val="20"/>
                <w:szCs w:val="20"/>
              </w:rPr>
              <w:t>celsius</w:t>
            </w:r>
          </w:p>
        </w:tc>
        <w:tc>
          <w:tcPr>
            <w:tcW w:w="4253" w:type="dxa"/>
          </w:tcPr>
          <w:p w:rsidR="00116A6D" w:rsidRPr="00773C92" w:rsidRDefault="00116A6D" w:rsidP="00116A6D">
            <w:pPr>
              <w:rPr>
                <w:rFonts w:ascii="SassoonPrimaryInfant" w:hAnsi="SassoonPrimaryInfant"/>
                <w:sz w:val="20"/>
                <w:szCs w:val="20"/>
              </w:rPr>
            </w:pPr>
            <w:r w:rsidRPr="00773C92">
              <w:rPr>
                <w:rFonts w:ascii="SassoonPrimaryInfant" w:hAnsi="SassoonPrimaryInfant"/>
                <w:sz w:val="20"/>
                <w:szCs w:val="20"/>
              </w:rPr>
              <w:t>A scale of temperature on which water freezes at at 0° (and boils at 100°) under standard conditions</w:t>
            </w:r>
          </w:p>
        </w:tc>
      </w:tr>
      <w:tr w:rsidR="00116A6D" w:rsidTr="00116A6D">
        <w:trPr>
          <w:trHeight w:val="204"/>
        </w:trPr>
        <w:tc>
          <w:tcPr>
            <w:tcW w:w="1395" w:type="dxa"/>
          </w:tcPr>
          <w:p w:rsidR="00116A6D" w:rsidRPr="00773C92" w:rsidRDefault="00116A6D" w:rsidP="00116A6D">
            <w:pPr>
              <w:rPr>
                <w:rFonts w:ascii="SassoonPrimaryInfant" w:hAnsi="SassoonPrimaryInfant"/>
                <w:sz w:val="20"/>
                <w:szCs w:val="20"/>
              </w:rPr>
            </w:pPr>
            <w:r w:rsidRPr="00773C92">
              <w:rPr>
                <w:rFonts w:ascii="SassoonPrimaryInfant" w:hAnsi="SassoonPrimaryInfant"/>
                <w:sz w:val="20"/>
                <w:szCs w:val="20"/>
              </w:rPr>
              <w:t>evaporation</w:t>
            </w:r>
          </w:p>
        </w:tc>
        <w:tc>
          <w:tcPr>
            <w:tcW w:w="4253" w:type="dxa"/>
          </w:tcPr>
          <w:p w:rsidR="00116A6D" w:rsidRPr="00773C92" w:rsidRDefault="00116A6D" w:rsidP="00116A6D">
            <w:pPr>
              <w:rPr>
                <w:rFonts w:ascii="SassoonPrimaryInfant" w:hAnsi="SassoonPrimaryInfant"/>
                <w:sz w:val="20"/>
                <w:szCs w:val="20"/>
              </w:rPr>
            </w:pPr>
            <w:r w:rsidRPr="00773C92">
              <w:rPr>
                <w:rFonts w:ascii="SassoonPrimaryInfant" w:hAnsi="SassoonPrimaryInfant"/>
                <w:sz w:val="20"/>
                <w:szCs w:val="20"/>
              </w:rPr>
              <w:t>Changing from a liquid to a gas.</w:t>
            </w:r>
          </w:p>
        </w:tc>
      </w:tr>
      <w:tr w:rsidR="00116A6D" w:rsidTr="00116A6D">
        <w:trPr>
          <w:trHeight w:val="204"/>
        </w:trPr>
        <w:tc>
          <w:tcPr>
            <w:tcW w:w="1395" w:type="dxa"/>
          </w:tcPr>
          <w:p w:rsidR="00116A6D" w:rsidRPr="001E281F" w:rsidRDefault="00116A6D" w:rsidP="00116A6D">
            <w:pPr>
              <w:rPr>
                <w:rFonts w:ascii="SassoonPrimaryInfant" w:hAnsi="SassoonPrimaryInfant"/>
                <w:sz w:val="20"/>
                <w:szCs w:val="20"/>
                <w:highlight w:val="yellow"/>
              </w:rPr>
            </w:pPr>
            <w:r>
              <w:rPr>
                <w:rFonts w:ascii="SassoonPrimaryInfant" w:hAnsi="SassoonPrimaryInfant"/>
                <w:sz w:val="20"/>
                <w:szCs w:val="20"/>
              </w:rPr>
              <w:t>c</w:t>
            </w:r>
            <w:r w:rsidRPr="001E281F">
              <w:rPr>
                <w:rFonts w:ascii="SassoonPrimaryInfant" w:hAnsi="SassoonPrimaryInfant"/>
                <w:sz w:val="20"/>
                <w:szCs w:val="20"/>
              </w:rPr>
              <w:t xml:space="preserve">ondensation </w:t>
            </w:r>
          </w:p>
        </w:tc>
        <w:tc>
          <w:tcPr>
            <w:tcW w:w="4253" w:type="dxa"/>
          </w:tcPr>
          <w:p w:rsidR="00116A6D" w:rsidRPr="001E281F" w:rsidRDefault="00116A6D" w:rsidP="00116A6D">
            <w:pPr>
              <w:rPr>
                <w:rFonts w:ascii="SassoonPrimaryInfant" w:hAnsi="SassoonPrimaryInfant"/>
                <w:sz w:val="20"/>
                <w:szCs w:val="20"/>
                <w:highlight w:val="yellow"/>
              </w:rPr>
            </w:pPr>
            <w:r w:rsidRPr="001E281F">
              <w:rPr>
                <w:rFonts w:ascii="SassoonPrimaryInfant" w:hAnsi="SassoonPrimaryInfant"/>
                <w:sz w:val="20"/>
                <w:szCs w:val="20"/>
              </w:rPr>
              <w:t xml:space="preserve">Changing from a gas to a liquid. </w:t>
            </w:r>
          </w:p>
        </w:tc>
      </w:tr>
      <w:tr w:rsidR="00F74794" w:rsidTr="00116A6D">
        <w:trPr>
          <w:trHeight w:val="204"/>
        </w:trPr>
        <w:tc>
          <w:tcPr>
            <w:tcW w:w="1395" w:type="dxa"/>
          </w:tcPr>
          <w:p w:rsidR="00F74794" w:rsidRDefault="00F74794" w:rsidP="00116A6D">
            <w:pPr>
              <w:rPr>
                <w:rFonts w:ascii="SassoonPrimaryInfant" w:hAnsi="SassoonPrimaryInfant"/>
                <w:sz w:val="20"/>
                <w:szCs w:val="20"/>
              </w:rPr>
            </w:pPr>
            <w:r>
              <w:rPr>
                <w:rFonts w:ascii="SassoonPrimaryInfant" w:hAnsi="SassoonPrimaryInfant"/>
                <w:sz w:val="20"/>
                <w:szCs w:val="20"/>
              </w:rPr>
              <w:t>variable</w:t>
            </w:r>
          </w:p>
        </w:tc>
        <w:tc>
          <w:tcPr>
            <w:tcW w:w="4253" w:type="dxa"/>
          </w:tcPr>
          <w:p w:rsidR="00F74794" w:rsidRPr="001E281F" w:rsidRDefault="00F74794" w:rsidP="00116A6D">
            <w:pPr>
              <w:rPr>
                <w:rFonts w:ascii="SassoonPrimaryInfant" w:hAnsi="SassoonPrimaryInfant"/>
                <w:sz w:val="20"/>
                <w:szCs w:val="20"/>
              </w:rPr>
            </w:pPr>
            <w:r w:rsidRPr="00F74794">
              <w:rPr>
                <w:rFonts w:ascii="SassoonPrimaryInfant" w:hAnsi="SassoonPrimaryInfant"/>
                <w:sz w:val="20"/>
                <w:szCs w:val="20"/>
              </w:rPr>
              <w:t xml:space="preserve">A variable is anything </w:t>
            </w:r>
            <w:r>
              <w:rPr>
                <w:rFonts w:ascii="SassoonPrimaryInfant" w:hAnsi="SassoonPrimaryInfant"/>
                <w:sz w:val="20"/>
                <w:szCs w:val="20"/>
              </w:rPr>
              <w:t>that can change and be measured in an investigation.</w:t>
            </w:r>
            <w:bookmarkStart w:id="0" w:name="_GoBack"/>
            <w:bookmarkEnd w:id="0"/>
          </w:p>
        </w:tc>
      </w:tr>
    </w:tbl>
    <w:p w:rsidR="00B10B8E" w:rsidRDefault="00B10B8E" w:rsidP="00A053BB">
      <w:pPr>
        <w:tabs>
          <w:tab w:val="left" w:pos="1915"/>
        </w:tabs>
      </w:pPr>
    </w:p>
    <w:p w:rsidR="00B10B8E" w:rsidRDefault="00B10B8E" w:rsidP="00094822">
      <w:pPr>
        <w:tabs>
          <w:tab w:val="left" w:pos="1915"/>
        </w:tabs>
      </w:pPr>
    </w:p>
    <w:p w:rsidR="00094822" w:rsidRPr="00094822" w:rsidRDefault="00094822" w:rsidP="00094822"/>
    <w:p w:rsidR="00094822" w:rsidRPr="00094822" w:rsidRDefault="00094822" w:rsidP="00094822"/>
    <w:p w:rsidR="00094822" w:rsidRDefault="00094822" w:rsidP="00094822"/>
    <w:p w:rsidR="00094822" w:rsidRDefault="00116A6D" w:rsidP="00094822">
      <w:pPr>
        <w:jc w:val="center"/>
      </w:pPr>
      <w:r>
        <w:rPr>
          <w:noProof/>
        </w:rPr>
        <w:drawing>
          <wp:anchor distT="0" distB="0" distL="114300" distR="114300" simplePos="0" relativeHeight="251652608" behindDoc="0" locked="0" layoutInCell="1" allowOverlap="1">
            <wp:simplePos x="0" y="0"/>
            <wp:positionH relativeFrom="margin">
              <wp:posOffset>-109001</wp:posOffset>
            </wp:positionH>
            <wp:positionV relativeFrom="paragraph">
              <wp:posOffset>334645</wp:posOffset>
            </wp:positionV>
            <wp:extent cx="3042285" cy="2279015"/>
            <wp:effectExtent l="0" t="0" r="5715" b="6985"/>
            <wp:wrapNone/>
            <wp:docPr id="4" name="Picture 4" descr="Image result for states of matter year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 result for states of matter year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042285" cy="227901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094822" w:rsidRPr="00094822" w:rsidRDefault="00016587" w:rsidP="00094822">
      <w:pPr>
        <w:tabs>
          <w:tab w:val="left" w:pos="3960"/>
        </w:tabs>
      </w:pPr>
      <w:r>
        <w:rPr>
          <w:noProof/>
        </w:rPr>
        <w:drawing>
          <wp:anchor distT="0" distB="0" distL="114300" distR="114300" simplePos="0" relativeHeight="251660800" behindDoc="0" locked="0" layoutInCell="1" allowOverlap="1">
            <wp:simplePos x="0" y="0"/>
            <wp:positionH relativeFrom="column">
              <wp:posOffset>-3543935</wp:posOffset>
            </wp:positionH>
            <wp:positionV relativeFrom="paragraph">
              <wp:posOffset>828675</wp:posOffset>
            </wp:positionV>
            <wp:extent cx="2857500" cy="1600200"/>
            <wp:effectExtent l="0" t="0" r="0" b="0"/>
            <wp:wrapNone/>
            <wp:docPr id="2" name="Picture 2" descr="C:\Users\Anne\AppData\Local\Microsoft\Windows\INetCache\Content.MSO\550748F8.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nne\AppData\Local\Microsoft\Windows\INetCache\Content.MSO\550748F8.tmp"/>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857500" cy="1600200"/>
                    </a:xfrm>
                    <a:prstGeom prst="rect">
                      <a:avLst/>
                    </a:prstGeom>
                    <a:noFill/>
                    <a:ln>
                      <a:noFill/>
                    </a:ln>
                  </pic:spPr>
                </pic:pic>
              </a:graphicData>
            </a:graphic>
          </wp:anchor>
        </w:drawing>
      </w:r>
      <w:r w:rsidR="00094822">
        <w:tab/>
      </w:r>
    </w:p>
    <w:sectPr w:rsidR="00094822" w:rsidRPr="00094822" w:rsidSect="00CE7C95">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0391" w:rsidRDefault="00E40391" w:rsidP="00ED366F">
      <w:pPr>
        <w:spacing w:after="0" w:line="240" w:lineRule="auto"/>
      </w:pPr>
      <w:r>
        <w:separator/>
      </w:r>
    </w:p>
  </w:endnote>
  <w:endnote w:type="continuationSeparator" w:id="0">
    <w:p w:rsidR="00E40391" w:rsidRDefault="00E40391" w:rsidP="00ED36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assoonPrimaryInfant">
    <w:panose1 w:val="00000000000000000000"/>
    <w:charset w:val="00"/>
    <w:family w:val="auto"/>
    <w:pitch w:val="variable"/>
    <w:sig w:usb0="00000083" w:usb1="00000000" w:usb2="00000000" w:usb3="00000000" w:csb0="00000009"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0391" w:rsidRDefault="00E40391" w:rsidP="00ED366F">
      <w:pPr>
        <w:spacing w:after="0" w:line="240" w:lineRule="auto"/>
      </w:pPr>
      <w:r>
        <w:separator/>
      </w:r>
    </w:p>
  </w:footnote>
  <w:footnote w:type="continuationSeparator" w:id="0">
    <w:p w:rsidR="00E40391" w:rsidRDefault="00E40391" w:rsidP="00ED366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17614"/>
    <w:multiLevelType w:val="multilevel"/>
    <w:tmpl w:val="6C4E7B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6A93514"/>
    <w:multiLevelType w:val="hybridMultilevel"/>
    <w:tmpl w:val="1A0CB97E"/>
    <w:lvl w:ilvl="0" w:tplc="08090001">
      <w:start w:val="1"/>
      <w:numFmt w:val="bullet"/>
      <w:lvlText w:val=""/>
      <w:lvlJc w:val="left"/>
      <w:pPr>
        <w:ind w:left="1094" w:hanging="360"/>
      </w:pPr>
      <w:rPr>
        <w:rFonts w:ascii="Symbol" w:hAnsi="Symbol" w:hint="default"/>
      </w:rPr>
    </w:lvl>
    <w:lvl w:ilvl="1" w:tplc="08090003" w:tentative="1">
      <w:start w:val="1"/>
      <w:numFmt w:val="bullet"/>
      <w:lvlText w:val="o"/>
      <w:lvlJc w:val="left"/>
      <w:pPr>
        <w:ind w:left="1814" w:hanging="360"/>
      </w:pPr>
      <w:rPr>
        <w:rFonts w:ascii="Courier New" w:hAnsi="Courier New" w:cs="Courier New" w:hint="default"/>
      </w:rPr>
    </w:lvl>
    <w:lvl w:ilvl="2" w:tplc="08090005" w:tentative="1">
      <w:start w:val="1"/>
      <w:numFmt w:val="bullet"/>
      <w:lvlText w:val=""/>
      <w:lvlJc w:val="left"/>
      <w:pPr>
        <w:ind w:left="2534" w:hanging="360"/>
      </w:pPr>
      <w:rPr>
        <w:rFonts w:ascii="Wingdings" w:hAnsi="Wingdings" w:hint="default"/>
      </w:rPr>
    </w:lvl>
    <w:lvl w:ilvl="3" w:tplc="08090001" w:tentative="1">
      <w:start w:val="1"/>
      <w:numFmt w:val="bullet"/>
      <w:lvlText w:val=""/>
      <w:lvlJc w:val="left"/>
      <w:pPr>
        <w:ind w:left="3254" w:hanging="360"/>
      </w:pPr>
      <w:rPr>
        <w:rFonts w:ascii="Symbol" w:hAnsi="Symbol" w:hint="default"/>
      </w:rPr>
    </w:lvl>
    <w:lvl w:ilvl="4" w:tplc="08090003" w:tentative="1">
      <w:start w:val="1"/>
      <w:numFmt w:val="bullet"/>
      <w:lvlText w:val="o"/>
      <w:lvlJc w:val="left"/>
      <w:pPr>
        <w:ind w:left="3974" w:hanging="360"/>
      </w:pPr>
      <w:rPr>
        <w:rFonts w:ascii="Courier New" w:hAnsi="Courier New" w:cs="Courier New" w:hint="default"/>
      </w:rPr>
    </w:lvl>
    <w:lvl w:ilvl="5" w:tplc="08090005" w:tentative="1">
      <w:start w:val="1"/>
      <w:numFmt w:val="bullet"/>
      <w:lvlText w:val=""/>
      <w:lvlJc w:val="left"/>
      <w:pPr>
        <w:ind w:left="4694" w:hanging="360"/>
      </w:pPr>
      <w:rPr>
        <w:rFonts w:ascii="Wingdings" w:hAnsi="Wingdings" w:hint="default"/>
      </w:rPr>
    </w:lvl>
    <w:lvl w:ilvl="6" w:tplc="08090001" w:tentative="1">
      <w:start w:val="1"/>
      <w:numFmt w:val="bullet"/>
      <w:lvlText w:val=""/>
      <w:lvlJc w:val="left"/>
      <w:pPr>
        <w:ind w:left="5414" w:hanging="360"/>
      </w:pPr>
      <w:rPr>
        <w:rFonts w:ascii="Symbol" w:hAnsi="Symbol" w:hint="default"/>
      </w:rPr>
    </w:lvl>
    <w:lvl w:ilvl="7" w:tplc="08090003" w:tentative="1">
      <w:start w:val="1"/>
      <w:numFmt w:val="bullet"/>
      <w:lvlText w:val="o"/>
      <w:lvlJc w:val="left"/>
      <w:pPr>
        <w:ind w:left="6134" w:hanging="360"/>
      </w:pPr>
      <w:rPr>
        <w:rFonts w:ascii="Courier New" w:hAnsi="Courier New" w:cs="Courier New" w:hint="default"/>
      </w:rPr>
    </w:lvl>
    <w:lvl w:ilvl="8" w:tplc="08090005" w:tentative="1">
      <w:start w:val="1"/>
      <w:numFmt w:val="bullet"/>
      <w:lvlText w:val=""/>
      <w:lvlJc w:val="left"/>
      <w:pPr>
        <w:ind w:left="6854" w:hanging="360"/>
      </w:pPr>
      <w:rPr>
        <w:rFonts w:ascii="Wingdings" w:hAnsi="Wingdings" w:hint="default"/>
      </w:rPr>
    </w:lvl>
  </w:abstractNum>
  <w:abstractNum w:abstractNumId="2" w15:restartNumberingAfterBreak="0">
    <w:nsid w:val="0824014C"/>
    <w:multiLevelType w:val="hybridMultilevel"/>
    <w:tmpl w:val="EC24D0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F121C74"/>
    <w:multiLevelType w:val="hybridMultilevel"/>
    <w:tmpl w:val="710AFE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00A613C"/>
    <w:multiLevelType w:val="hybridMultilevel"/>
    <w:tmpl w:val="21FE5A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FDB10CD"/>
    <w:multiLevelType w:val="hybridMultilevel"/>
    <w:tmpl w:val="95F0C5A6"/>
    <w:lvl w:ilvl="0" w:tplc="08090001">
      <w:start w:val="1"/>
      <w:numFmt w:val="bullet"/>
      <w:lvlText w:val=""/>
      <w:lvlJc w:val="left"/>
      <w:pPr>
        <w:ind w:left="1094" w:hanging="360"/>
      </w:pPr>
      <w:rPr>
        <w:rFonts w:ascii="Symbol" w:hAnsi="Symbol" w:hint="default"/>
      </w:rPr>
    </w:lvl>
    <w:lvl w:ilvl="1" w:tplc="08090003" w:tentative="1">
      <w:start w:val="1"/>
      <w:numFmt w:val="bullet"/>
      <w:lvlText w:val="o"/>
      <w:lvlJc w:val="left"/>
      <w:pPr>
        <w:ind w:left="1814" w:hanging="360"/>
      </w:pPr>
      <w:rPr>
        <w:rFonts w:ascii="Courier New" w:hAnsi="Courier New" w:cs="Courier New" w:hint="default"/>
      </w:rPr>
    </w:lvl>
    <w:lvl w:ilvl="2" w:tplc="08090005" w:tentative="1">
      <w:start w:val="1"/>
      <w:numFmt w:val="bullet"/>
      <w:lvlText w:val=""/>
      <w:lvlJc w:val="left"/>
      <w:pPr>
        <w:ind w:left="2534" w:hanging="360"/>
      </w:pPr>
      <w:rPr>
        <w:rFonts w:ascii="Wingdings" w:hAnsi="Wingdings" w:hint="default"/>
      </w:rPr>
    </w:lvl>
    <w:lvl w:ilvl="3" w:tplc="08090001" w:tentative="1">
      <w:start w:val="1"/>
      <w:numFmt w:val="bullet"/>
      <w:lvlText w:val=""/>
      <w:lvlJc w:val="left"/>
      <w:pPr>
        <w:ind w:left="3254" w:hanging="360"/>
      </w:pPr>
      <w:rPr>
        <w:rFonts w:ascii="Symbol" w:hAnsi="Symbol" w:hint="default"/>
      </w:rPr>
    </w:lvl>
    <w:lvl w:ilvl="4" w:tplc="08090003" w:tentative="1">
      <w:start w:val="1"/>
      <w:numFmt w:val="bullet"/>
      <w:lvlText w:val="o"/>
      <w:lvlJc w:val="left"/>
      <w:pPr>
        <w:ind w:left="3974" w:hanging="360"/>
      </w:pPr>
      <w:rPr>
        <w:rFonts w:ascii="Courier New" w:hAnsi="Courier New" w:cs="Courier New" w:hint="default"/>
      </w:rPr>
    </w:lvl>
    <w:lvl w:ilvl="5" w:tplc="08090005" w:tentative="1">
      <w:start w:val="1"/>
      <w:numFmt w:val="bullet"/>
      <w:lvlText w:val=""/>
      <w:lvlJc w:val="left"/>
      <w:pPr>
        <w:ind w:left="4694" w:hanging="360"/>
      </w:pPr>
      <w:rPr>
        <w:rFonts w:ascii="Wingdings" w:hAnsi="Wingdings" w:hint="default"/>
      </w:rPr>
    </w:lvl>
    <w:lvl w:ilvl="6" w:tplc="08090001" w:tentative="1">
      <w:start w:val="1"/>
      <w:numFmt w:val="bullet"/>
      <w:lvlText w:val=""/>
      <w:lvlJc w:val="left"/>
      <w:pPr>
        <w:ind w:left="5414" w:hanging="360"/>
      </w:pPr>
      <w:rPr>
        <w:rFonts w:ascii="Symbol" w:hAnsi="Symbol" w:hint="default"/>
      </w:rPr>
    </w:lvl>
    <w:lvl w:ilvl="7" w:tplc="08090003" w:tentative="1">
      <w:start w:val="1"/>
      <w:numFmt w:val="bullet"/>
      <w:lvlText w:val="o"/>
      <w:lvlJc w:val="left"/>
      <w:pPr>
        <w:ind w:left="6134" w:hanging="360"/>
      </w:pPr>
      <w:rPr>
        <w:rFonts w:ascii="Courier New" w:hAnsi="Courier New" w:cs="Courier New" w:hint="default"/>
      </w:rPr>
    </w:lvl>
    <w:lvl w:ilvl="8" w:tplc="08090005" w:tentative="1">
      <w:start w:val="1"/>
      <w:numFmt w:val="bullet"/>
      <w:lvlText w:val=""/>
      <w:lvlJc w:val="left"/>
      <w:pPr>
        <w:ind w:left="6854" w:hanging="360"/>
      </w:pPr>
      <w:rPr>
        <w:rFonts w:ascii="Wingdings" w:hAnsi="Wingdings" w:hint="default"/>
      </w:rPr>
    </w:lvl>
  </w:abstractNum>
  <w:abstractNum w:abstractNumId="6" w15:restartNumberingAfterBreak="0">
    <w:nsid w:val="6856667C"/>
    <w:multiLevelType w:val="hybridMultilevel"/>
    <w:tmpl w:val="BFCEF7A0"/>
    <w:lvl w:ilvl="0" w:tplc="08090001">
      <w:start w:val="1"/>
      <w:numFmt w:val="bullet"/>
      <w:lvlText w:val=""/>
      <w:lvlJc w:val="left"/>
      <w:pPr>
        <w:ind w:left="1094" w:hanging="360"/>
      </w:pPr>
      <w:rPr>
        <w:rFonts w:ascii="Symbol" w:hAnsi="Symbol" w:hint="default"/>
      </w:rPr>
    </w:lvl>
    <w:lvl w:ilvl="1" w:tplc="08090003" w:tentative="1">
      <w:start w:val="1"/>
      <w:numFmt w:val="bullet"/>
      <w:lvlText w:val="o"/>
      <w:lvlJc w:val="left"/>
      <w:pPr>
        <w:ind w:left="1814" w:hanging="360"/>
      </w:pPr>
      <w:rPr>
        <w:rFonts w:ascii="Courier New" w:hAnsi="Courier New" w:cs="Courier New" w:hint="default"/>
      </w:rPr>
    </w:lvl>
    <w:lvl w:ilvl="2" w:tplc="08090005" w:tentative="1">
      <w:start w:val="1"/>
      <w:numFmt w:val="bullet"/>
      <w:lvlText w:val=""/>
      <w:lvlJc w:val="left"/>
      <w:pPr>
        <w:ind w:left="2534" w:hanging="360"/>
      </w:pPr>
      <w:rPr>
        <w:rFonts w:ascii="Wingdings" w:hAnsi="Wingdings" w:hint="default"/>
      </w:rPr>
    </w:lvl>
    <w:lvl w:ilvl="3" w:tplc="08090001" w:tentative="1">
      <w:start w:val="1"/>
      <w:numFmt w:val="bullet"/>
      <w:lvlText w:val=""/>
      <w:lvlJc w:val="left"/>
      <w:pPr>
        <w:ind w:left="3254" w:hanging="360"/>
      </w:pPr>
      <w:rPr>
        <w:rFonts w:ascii="Symbol" w:hAnsi="Symbol" w:hint="default"/>
      </w:rPr>
    </w:lvl>
    <w:lvl w:ilvl="4" w:tplc="08090003" w:tentative="1">
      <w:start w:val="1"/>
      <w:numFmt w:val="bullet"/>
      <w:lvlText w:val="o"/>
      <w:lvlJc w:val="left"/>
      <w:pPr>
        <w:ind w:left="3974" w:hanging="360"/>
      </w:pPr>
      <w:rPr>
        <w:rFonts w:ascii="Courier New" w:hAnsi="Courier New" w:cs="Courier New" w:hint="default"/>
      </w:rPr>
    </w:lvl>
    <w:lvl w:ilvl="5" w:tplc="08090005" w:tentative="1">
      <w:start w:val="1"/>
      <w:numFmt w:val="bullet"/>
      <w:lvlText w:val=""/>
      <w:lvlJc w:val="left"/>
      <w:pPr>
        <w:ind w:left="4694" w:hanging="360"/>
      </w:pPr>
      <w:rPr>
        <w:rFonts w:ascii="Wingdings" w:hAnsi="Wingdings" w:hint="default"/>
      </w:rPr>
    </w:lvl>
    <w:lvl w:ilvl="6" w:tplc="08090001" w:tentative="1">
      <w:start w:val="1"/>
      <w:numFmt w:val="bullet"/>
      <w:lvlText w:val=""/>
      <w:lvlJc w:val="left"/>
      <w:pPr>
        <w:ind w:left="5414" w:hanging="360"/>
      </w:pPr>
      <w:rPr>
        <w:rFonts w:ascii="Symbol" w:hAnsi="Symbol" w:hint="default"/>
      </w:rPr>
    </w:lvl>
    <w:lvl w:ilvl="7" w:tplc="08090003" w:tentative="1">
      <w:start w:val="1"/>
      <w:numFmt w:val="bullet"/>
      <w:lvlText w:val="o"/>
      <w:lvlJc w:val="left"/>
      <w:pPr>
        <w:ind w:left="6134" w:hanging="360"/>
      </w:pPr>
      <w:rPr>
        <w:rFonts w:ascii="Courier New" w:hAnsi="Courier New" w:cs="Courier New" w:hint="default"/>
      </w:rPr>
    </w:lvl>
    <w:lvl w:ilvl="8" w:tplc="08090005" w:tentative="1">
      <w:start w:val="1"/>
      <w:numFmt w:val="bullet"/>
      <w:lvlText w:val=""/>
      <w:lvlJc w:val="left"/>
      <w:pPr>
        <w:ind w:left="6854" w:hanging="360"/>
      </w:pPr>
      <w:rPr>
        <w:rFonts w:ascii="Wingdings" w:hAnsi="Wingdings" w:hint="default"/>
      </w:rPr>
    </w:lvl>
  </w:abstractNum>
  <w:abstractNum w:abstractNumId="7" w15:restartNumberingAfterBreak="0">
    <w:nsid w:val="6BAC744E"/>
    <w:multiLevelType w:val="hybridMultilevel"/>
    <w:tmpl w:val="30B874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4"/>
  </w:num>
  <w:num w:numId="4">
    <w:abstractNumId w:val="2"/>
  </w:num>
  <w:num w:numId="5">
    <w:abstractNumId w:val="6"/>
  </w:num>
  <w:num w:numId="6">
    <w:abstractNumId w:val="5"/>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4068"/>
    <w:rsid w:val="00006FAB"/>
    <w:rsid w:val="00016587"/>
    <w:rsid w:val="00024087"/>
    <w:rsid w:val="00034D9F"/>
    <w:rsid w:val="00047886"/>
    <w:rsid w:val="00054558"/>
    <w:rsid w:val="0006508F"/>
    <w:rsid w:val="000777B1"/>
    <w:rsid w:val="000846D2"/>
    <w:rsid w:val="00094822"/>
    <w:rsid w:val="000976FA"/>
    <w:rsid w:val="000D061C"/>
    <w:rsid w:val="000E1F82"/>
    <w:rsid w:val="000F52C0"/>
    <w:rsid w:val="00116A6D"/>
    <w:rsid w:val="00143E86"/>
    <w:rsid w:val="001507C4"/>
    <w:rsid w:val="00152BD0"/>
    <w:rsid w:val="00161E93"/>
    <w:rsid w:val="001B2303"/>
    <w:rsid w:val="001E281F"/>
    <w:rsid w:val="0020095E"/>
    <w:rsid w:val="00203DB7"/>
    <w:rsid w:val="0025328E"/>
    <w:rsid w:val="002578BC"/>
    <w:rsid w:val="00257D13"/>
    <w:rsid w:val="002E2720"/>
    <w:rsid w:val="002E3D46"/>
    <w:rsid w:val="002F23A1"/>
    <w:rsid w:val="00310A1B"/>
    <w:rsid w:val="003233DA"/>
    <w:rsid w:val="00342937"/>
    <w:rsid w:val="003673F4"/>
    <w:rsid w:val="0037554F"/>
    <w:rsid w:val="003831F3"/>
    <w:rsid w:val="003E2282"/>
    <w:rsid w:val="003F3974"/>
    <w:rsid w:val="00433BD5"/>
    <w:rsid w:val="00434EF0"/>
    <w:rsid w:val="00454E50"/>
    <w:rsid w:val="0048041D"/>
    <w:rsid w:val="00482CA7"/>
    <w:rsid w:val="004B49AF"/>
    <w:rsid w:val="004B7FDA"/>
    <w:rsid w:val="004F470C"/>
    <w:rsid w:val="00505515"/>
    <w:rsid w:val="00515384"/>
    <w:rsid w:val="00516A53"/>
    <w:rsid w:val="00523244"/>
    <w:rsid w:val="005248ED"/>
    <w:rsid w:val="005373F8"/>
    <w:rsid w:val="00553280"/>
    <w:rsid w:val="00555326"/>
    <w:rsid w:val="00582316"/>
    <w:rsid w:val="005A2DE9"/>
    <w:rsid w:val="006168CE"/>
    <w:rsid w:val="00636A54"/>
    <w:rsid w:val="006445E0"/>
    <w:rsid w:val="00672C72"/>
    <w:rsid w:val="00687ECC"/>
    <w:rsid w:val="00694874"/>
    <w:rsid w:val="006A1F9A"/>
    <w:rsid w:val="006C5B70"/>
    <w:rsid w:val="006C7658"/>
    <w:rsid w:val="006F2F76"/>
    <w:rsid w:val="00735615"/>
    <w:rsid w:val="007500CC"/>
    <w:rsid w:val="007622FD"/>
    <w:rsid w:val="00773C92"/>
    <w:rsid w:val="007812C9"/>
    <w:rsid w:val="007A705F"/>
    <w:rsid w:val="007C13E8"/>
    <w:rsid w:val="007E4FF5"/>
    <w:rsid w:val="00822180"/>
    <w:rsid w:val="0089353E"/>
    <w:rsid w:val="008952C4"/>
    <w:rsid w:val="008A408A"/>
    <w:rsid w:val="008B5F58"/>
    <w:rsid w:val="008E5572"/>
    <w:rsid w:val="008F2EB3"/>
    <w:rsid w:val="009104FD"/>
    <w:rsid w:val="0091762F"/>
    <w:rsid w:val="009A7544"/>
    <w:rsid w:val="009B2C6C"/>
    <w:rsid w:val="00A053BB"/>
    <w:rsid w:val="00A20921"/>
    <w:rsid w:val="00A24068"/>
    <w:rsid w:val="00A2660F"/>
    <w:rsid w:val="00A3679F"/>
    <w:rsid w:val="00A7640E"/>
    <w:rsid w:val="00A86267"/>
    <w:rsid w:val="00A96AC5"/>
    <w:rsid w:val="00AE70D0"/>
    <w:rsid w:val="00AF3D2F"/>
    <w:rsid w:val="00B10B8E"/>
    <w:rsid w:val="00B37D8D"/>
    <w:rsid w:val="00B93150"/>
    <w:rsid w:val="00BB5CD9"/>
    <w:rsid w:val="00C02A40"/>
    <w:rsid w:val="00C137B2"/>
    <w:rsid w:val="00C13CEB"/>
    <w:rsid w:val="00C21257"/>
    <w:rsid w:val="00C23060"/>
    <w:rsid w:val="00C42329"/>
    <w:rsid w:val="00C4757D"/>
    <w:rsid w:val="00C93B4C"/>
    <w:rsid w:val="00C93FBC"/>
    <w:rsid w:val="00C94E21"/>
    <w:rsid w:val="00CB2BE1"/>
    <w:rsid w:val="00CD22E2"/>
    <w:rsid w:val="00CE3484"/>
    <w:rsid w:val="00CE7C95"/>
    <w:rsid w:val="00DC66D2"/>
    <w:rsid w:val="00DF0569"/>
    <w:rsid w:val="00E30F89"/>
    <w:rsid w:val="00E40391"/>
    <w:rsid w:val="00E46E00"/>
    <w:rsid w:val="00E65A9A"/>
    <w:rsid w:val="00E81CDB"/>
    <w:rsid w:val="00EA2D65"/>
    <w:rsid w:val="00ED3610"/>
    <w:rsid w:val="00ED366F"/>
    <w:rsid w:val="00F06C51"/>
    <w:rsid w:val="00F74794"/>
    <w:rsid w:val="00F87D62"/>
    <w:rsid w:val="00FD04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60C8E6"/>
  <w15:docId w15:val="{AF3058A2-18DC-4CF7-8B73-34539201A0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6F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2406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4068"/>
    <w:rPr>
      <w:rFonts w:ascii="Tahoma" w:hAnsi="Tahoma" w:cs="Tahoma"/>
      <w:sz w:val="16"/>
      <w:szCs w:val="16"/>
    </w:rPr>
  </w:style>
  <w:style w:type="paragraph" w:styleId="ListParagraph">
    <w:name w:val="List Paragraph"/>
    <w:basedOn w:val="Normal"/>
    <w:uiPriority w:val="34"/>
    <w:qFormat/>
    <w:rsid w:val="006F2F76"/>
    <w:pPr>
      <w:ind w:left="720"/>
      <w:contextualSpacing/>
    </w:pPr>
  </w:style>
  <w:style w:type="table" w:styleId="TableGrid">
    <w:name w:val="Table Grid"/>
    <w:basedOn w:val="TableNormal"/>
    <w:uiPriority w:val="59"/>
    <w:rsid w:val="008E55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unhideWhenUsed/>
    <w:rsid w:val="00ED366F"/>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ED366F"/>
  </w:style>
  <w:style w:type="paragraph" w:styleId="Footer">
    <w:name w:val="footer"/>
    <w:basedOn w:val="Normal"/>
    <w:link w:val="FooterChar"/>
    <w:uiPriority w:val="99"/>
    <w:semiHidden/>
    <w:unhideWhenUsed/>
    <w:rsid w:val="00ED366F"/>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ED36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0877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205</Words>
  <Characters>1173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1376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Stephens.B</dc:creator>
  <cp:lastModifiedBy>Mrs J Clifford</cp:lastModifiedBy>
  <cp:revision>3</cp:revision>
  <cp:lastPrinted>2019-10-11T06:39:00Z</cp:lastPrinted>
  <dcterms:created xsi:type="dcterms:W3CDTF">2023-07-11T12:25:00Z</dcterms:created>
  <dcterms:modified xsi:type="dcterms:W3CDTF">2023-07-11T12:52:00Z</dcterms:modified>
</cp:coreProperties>
</file>